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E6565" w:rsidTr="001B5643">
        <w:trPr>
          <w:trHeight w:val="816"/>
        </w:trPr>
        <w:tc>
          <w:tcPr>
            <w:tcW w:w="9576" w:type="dxa"/>
            <w:gridSpan w:val="2"/>
          </w:tcPr>
          <w:p w:rsidR="008E6565" w:rsidRPr="008E6565" w:rsidRDefault="00FD3C33" w:rsidP="008E65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Lesson Plan  2021-2022 (EVEN</w:t>
            </w:r>
            <w:r w:rsidR="008E6565" w:rsidRPr="008E6565">
              <w:rPr>
                <w:b/>
                <w:bCs/>
                <w:sz w:val="32"/>
                <w:szCs w:val="32"/>
              </w:rPr>
              <w:t xml:space="preserve"> SEMESTER)</w:t>
            </w:r>
          </w:p>
          <w:p w:rsidR="008E6565" w:rsidRPr="008E6565" w:rsidRDefault="00FD3C33" w:rsidP="008E65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(MARCH 2022 to JUNE 2022</w:t>
            </w:r>
            <w:r w:rsidR="008E6565" w:rsidRPr="008E6565">
              <w:rPr>
                <w:b/>
                <w:bCs/>
                <w:sz w:val="32"/>
                <w:szCs w:val="32"/>
              </w:rPr>
              <w:t>)</w:t>
            </w:r>
          </w:p>
          <w:p w:rsidR="008E6565" w:rsidRDefault="008E6565">
            <w:r>
              <w:t xml:space="preserve">Sub:- </w:t>
            </w:r>
            <w:r w:rsidR="003F3107">
              <w:t>MICRO</w:t>
            </w:r>
            <w:r w:rsidR="003E3AE3">
              <w:t xml:space="preserve"> </w:t>
            </w:r>
            <w:r>
              <w:t xml:space="preserve">ECONOMICS  </w:t>
            </w:r>
            <w:r w:rsidR="00947417">
              <w:t>II</w:t>
            </w:r>
            <w:r>
              <w:t xml:space="preserve">                                </w:t>
            </w:r>
            <w:r w:rsidR="00947417">
              <w:t xml:space="preserve"> </w:t>
            </w:r>
            <w:r w:rsidR="003F3107">
              <w:t xml:space="preserve">                    CLASS: B.A.</w:t>
            </w:r>
            <w:r w:rsidR="00947417">
              <w:t xml:space="preserve"> </w:t>
            </w:r>
            <w:r>
              <w:t xml:space="preserve"> First </w:t>
            </w:r>
            <w:r w:rsidRPr="005D5F05">
              <w:t>Year</w:t>
            </w:r>
          </w:p>
          <w:p w:rsidR="008E6565" w:rsidRDefault="008E6565" w:rsidP="001B5643">
            <w:r w:rsidRPr="005D5F05">
              <w:t xml:space="preserve">Name:- DR. SUNITA DEVI                                            Department:- </w:t>
            </w:r>
            <w:r>
              <w:t>ECONOMICS</w:t>
            </w:r>
          </w:p>
        </w:tc>
      </w:tr>
      <w:tr w:rsidR="00AB0803" w:rsidRPr="008E6565" w:rsidTr="005D5F05">
        <w:tc>
          <w:tcPr>
            <w:tcW w:w="4788" w:type="dxa"/>
          </w:tcPr>
          <w:p w:rsidR="00AB0803" w:rsidRPr="008E6565" w:rsidRDefault="00FD3C33" w:rsidP="00C47BB7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4788" w:type="dxa"/>
          </w:tcPr>
          <w:p w:rsidR="00AB0803" w:rsidRPr="008E6565" w:rsidRDefault="00AB0803">
            <w:pPr>
              <w:rPr>
                <w:b/>
                <w:bCs/>
              </w:rPr>
            </w:pPr>
          </w:p>
        </w:tc>
      </w:tr>
      <w:tr w:rsidR="00AB0803" w:rsidTr="005D5F05">
        <w:tc>
          <w:tcPr>
            <w:tcW w:w="4788" w:type="dxa"/>
          </w:tcPr>
          <w:p w:rsidR="00AB0803" w:rsidRDefault="00AB0803" w:rsidP="00C47BB7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AB0803" w:rsidRDefault="00AB0803"/>
        </w:tc>
      </w:tr>
      <w:tr w:rsidR="00AB0803" w:rsidTr="005D5F05">
        <w:tc>
          <w:tcPr>
            <w:tcW w:w="4788" w:type="dxa"/>
          </w:tcPr>
          <w:p w:rsidR="00AB0803" w:rsidRDefault="00AB0803" w:rsidP="00C47BB7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AB0803" w:rsidRDefault="00AB0803"/>
        </w:tc>
      </w:tr>
      <w:tr w:rsidR="00AB0803" w:rsidTr="005D5F05">
        <w:tc>
          <w:tcPr>
            <w:tcW w:w="4788" w:type="dxa"/>
          </w:tcPr>
          <w:p w:rsidR="00AB0803" w:rsidRDefault="00AB0803" w:rsidP="00C47BB7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AB0803" w:rsidRDefault="00947417">
            <w:r>
              <w:t>Perfect Competition</w:t>
            </w:r>
          </w:p>
        </w:tc>
      </w:tr>
      <w:tr w:rsidR="005E7EE9" w:rsidTr="005D5F05">
        <w:tc>
          <w:tcPr>
            <w:tcW w:w="4788" w:type="dxa"/>
          </w:tcPr>
          <w:p w:rsidR="005E7EE9" w:rsidRDefault="005E7EE9" w:rsidP="00C47BB7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5E7EE9" w:rsidRDefault="005E7EE9" w:rsidP="00C834E4">
            <w:r>
              <w:t>Profit Maximization and equilibrium of firm and industry</w:t>
            </w:r>
          </w:p>
        </w:tc>
      </w:tr>
      <w:tr w:rsidR="005E7EE9" w:rsidTr="005D5F05">
        <w:tc>
          <w:tcPr>
            <w:tcW w:w="4788" w:type="dxa"/>
          </w:tcPr>
          <w:p w:rsidR="005E7EE9" w:rsidRDefault="005E7EE9" w:rsidP="00C47BB7"/>
        </w:tc>
        <w:tc>
          <w:tcPr>
            <w:tcW w:w="4788" w:type="dxa"/>
          </w:tcPr>
          <w:p w:rsidR="005E7EE9" w:rsidRDefault="005E7EE9"/>
        </w:tc>
      </w:tr>
      <w:tr w:rsidR="005E7EE9" w:rsidRPr="008E6565" w:rsidTr="005D5F05">
        <w:tc>
          <w:tcPr>
            <w:tcW w:w="4788" w:type="dxa"/>
          </w:tcPr>
          <w:p w:rsidR="005E7EE9" w:rsidRPr="008E6565" w:rsidRDefault="005E7EE9" w:rsidP="00C47BB7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788" w:type="dxa"/>
          </w:tcPr>
          <w:p w:rsidR="005E7EE9" w:rsidRPr="008E6565" w:rsidRDefault="005E7EE9">
            <w:pPr>
              <w:rPr>
                <w:b/>
                <w:bCs/>
              </w:rPr>
            </w:pP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A074E2" w:rsidP="00C834E4">
            <w:r>
              <w:t>Short run and Long run Supply Curves; Price and output determination, Practical Applications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A074E2" w:rsidP="00C834E4">
            <w:r>
              <w:t>Monopoly: Determination of price under Monopoly, Equilibrium of a firm; comparison between Monopoly and Perfect Competition;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A074E2" w:rsidP="00C834E4">
            <w:r>
              <w:t>Price Discrimination; Multi-Plant Monopoly, Practical Applications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B82F03" w:rsidP="003E3AE3">
            <w:r>
              <w:t>Monopolistic Competition: Meaning and Characteristics; price and output determination under monopolistic Competition;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C47BB7"/>
        </w:tc>
        <w:tc>
          <w:tcPr>
            <w:tcW w:w="4788" w:type="dxa"/>
          </w:tcPr>
          <w:p w:rsidR="00A074E2" w:rsidRDefault="00A074E2"/>
        </w:tc>
      </w:tr>
      <w:tr w:rsidR="00A074E2" w:rsidRPr="008E6565" w:rsidTr="005D5F05">
        <w:tc>
          <w:tcPr>
            <w:tcW w:w="4788" w:type="dxa"/>
          </w:tcPr>
          <w:p w:rsidR="00A074E2" w:rsidRPr="008E6565" w:rsidRDefault="00A074E2" w:rsidP="00C47BB7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4788" w:type="dxa"/>
          </w:tcPr>
          <w:p w:rsidR="00A074E2" w:rsidRPr="008E6565" w:rsidRDefault="00A074E2">
            <w:pPr>
              <w:rPr>
                <w:b/>
                <w:bCs/>
              </w:rPr>
            </w:pP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B82F03" w:rsidP="003E3AE3">
            <w:r>
              <w:t>; Product differentiation; Selling cost; comparison with Perfect Competition; Excess capacity under Monopolistic Competition,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B82F03" w:rsidP="00D67DE5">
            <w:r>
              <w:t>Oligopoly : features, price rigidity model, duopoly model, price leadership.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B82F03" w:rsidP="00D67DE5">
            <w:r>
              <w:t>Marginal Productivity Theory and demand for factors; nature of supply of factor inputs,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C47BB7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4E096D" w:rsidP="00D67DE5">
            <w:r>
              <w:t>Market failure: Market efficiency, Reasons for Market failure, Public goods and externalities, transaction costs, asymmetric information, public policy towards monopoly and competition.</w:t>
            </w:r>
          </w:p>
        </w:tc>
      </w:tr>
      <w:tr w:rsidR="00A074E2" w:rsidTr="005D5F05">
        <w:tc>
          <w:tcPr>
            <w:tcW w:w="4788" w:type="dxa"/>
          </w:tcPr>
          <w:p w:rsidR="00A074E2" w:rsidRPr="00FD3C33" w:rsidRDefault="00A074E2" w:rsidP="00C47BB7">
            <w:pPr>
              <w:rPr>
                <w:b/>
                <w:bCs/>
              </w:rPr>
            </w:pPr>
            <w:r w:rsidRPr="00FD3C33">
              <w:rPr>
                <w:b/>
                <w:bCs/>
              </w:rPr>
              <w:t>JUNE</w:t>
            </w:r>
          </w:p>
        </w:tc>
        <w:tc>
          <w:tcPr>
            <w:tcW w:w="4788" w:type="dxa"/>
          </w:tcPr>
          <w:p w:rsidR="00A074E2" w:rsidRDefault="00A074E2" w:rsidP="00D67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A074E2" w:rsidTr="005D5F05">
        <w:tc>
          <w:tcPr>
            <w:tcW w:w="4788" w:type="dxa"/>
          </w:tcPr>
          <w:p w:rsidR="00A074E2" w:rsidRDefault="00A074E2" w:rsidP="007A293F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B82F03" w:rsidP="00D67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Rent- Concept, Recardian concept and Modern Theories of rent; Quasi Rent.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7A293F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B82F03" w:rsidP="00D67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Interest- concept and Theories of interest; Profit- nature, concept and theories of profit, break-even point analysis.</w:t>
            </w:r>
          </w:p>
        </w:tc>
      </w:tr>
      <w:tr w:rsidR="00A074E2" w:rsidTr="005D5F05">
        <w:tc>
          <w:tcPr>
            <w:tcW w:w="4788" w:type="dxa"/>
          </w:tcPr>
          <w:p w:rsidR="00A074E2" w:rsidRDefault="00A074E2" w:rsidP="007A293F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A074E2" w:rsidRDefault="00B82F03" w:rsidP="00D67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  <w:tr w:rsidR="00B82F03" w:rsidTr="005D5F05">
        <w:tc>
          <w:tcPr>
            <w:tcW w:w="4788" w:type="dxa"/>
          </w:tcPr>
          <w:p w:rsidR="00B82F03" w:rsidRDefault="00B82F03" w:rsidP="00C834E4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B82F03" w:rsidRDefault="00B82F03" w:rsidP="00C834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</w:tbl>
    <w:p w:rsidR="00450F03" w:rsidRDefault="00450F03"/>
    <w:p w:rsidR="00C767B5" w:rsidRDefault="00C767B5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67B5" w:rsidTr="00BE7BA0">
        <w:trPr>
          <w:trHeight w:val="816"/>
        </w:trPr>
        <w:tc>
          <w:tcPr>
            <w:tcW w:w="9576" w:type="dxa"/>
            <w:gridSpan w:val="2"/>
          </w:tcPr>
          <w:p w:rsidR="00C767B5" w:rsidRPr="008E6565" w:rsidRDefault="00C767B5" w:rsidP="00BE7B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Lesson Plan  2021-2022 (EVEN</w:t>
            </w:r>
            <w:r w:rsidRPr="008E6565">
              <w:rPr>
                <w:b/>
                <w:bCs/>
                <w:sz w:val="32"/>
                <w:szCs w:val="32"/>
              </w:rPr>
              <w:t xml:space="preserve"> SEMESTER)</w:t>
            </w:r>
          </w:p>
          <w:p w:rsidR="00C767B5" w:rsidRPr="008E6565" w:rsidRDefault="00C767B5" w:rsidP="00BE7B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(MARCH 2022 to JUNE 2022</w:t>
            </w:r>
            <w:r w:rsidRPr="008E6565">
              <w:rPr>
                <w:b/>
                <w:bCs/>
                <w:sz w:val="32"/>
                <w:szCs w:val="32"/>
              </w:rPr>
              <w:t>)</w:t>
            </w:r>
          </w:p>
          <w:p w:rsidR="00C767B5" w:rsidRDefault="00C767B5" w:rsidP="00BE7BA0">
            <w:r>
              <w:t xml:space="preserve">Sub:- BUSINESS ECONOMICS  II                                                     CLASS: B.COM  First </w:t>
            </w:r>
            <w:r w:rsidRPr="005D5F05">
              <w:t>Year</w:t>
            </w:r>
          </w:p>
          <w:p w:rsidR="00C767B5" w:rsidRDefault="00C767B5" w:rsidP="00BE7BA0">
            <w:r w:rsidRPr="005D5F05">
              <w:t xml:space="preserve">Name:- DR. SUNITA DEVI                                            Department:- </w:t>
            </w:r>
            <w:r>
              <w:t>ECONOMICS</w:t>
            </w:r>
          </w:p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/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/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Perfect Competition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Profit Maximization and equilibrium of firm and industry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/>
        </w:tc>
        <w:tc>
          <w:tcPr>
            <w:tcW w:w="4788" w:type="dxa"/>
          </w:tcPr>
          <w:p w:rsidR="00C767B5" w:rsidRDefault="00C767B5" w:rsidP="00BE7BA0"/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Short run and Long run Supply Curves; Price and output determination, Practical Applications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Monopoly: Determination of price under Monopoly, Equilibrium of a firm; comparison between Monopoly and Perfect Competition;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Price Discrimination; Multi-Plant Monopoly, Practical Applications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Monopolistic Competition: Meaning and Characteristics; price and output determination under monopolistic Competition;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/>
        </w:tc>
        <w:tc>
          <w:tcPr>
            <w:tcW w:w="4788" w:type="dxa"/>
          </w:tcPr>
          <w:p w:rsidR="00C767B5" w:rsidRDefault="00C767B5" w:rsidP="00BE7BA0"/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; Product differentiation; Selling cost; comparison with Perfect Competition; Excess capacity under Monopolistic Competition,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Oligopoly : features, price rigidity model, duopoly model, price leadership.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Marginal Productivity Theory and demand for factors; nature of supply of factor inputs,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Determination of wage rates under perfect competition and monopoly. Exploitation of labour;</w:t>
            </w:r>
          </w:p>
        </w:tc>
      </w:tr>
      <w:tr w:rsidR="00C767B5" w:rsidTr="00BE7BA0">
        <w:tc>
          <w:tcPr>
            <w:tcW w:w="4788" w:type="dxa"/>
          </w:tcPr>
          <w:p w:rsidR="00C767B5" w:rsidRPr="00FD3C33" w:rsidRDefault="00C767B5" w:rsidP="00BE7BA0">
            <w:pPr>
              <w:rPr>
                <w:b/>
                <w:bCs/>
              </w:rPr>
            </w:pPr>
            <w:r w:rsidRPr="00FD3C33">
              <w:rPr>
                <w:b/>
                <w:bCs/>
              </w:rPr>
              <w:t>JUNE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Rent- Concept, Recardian concept and Modern Theories of rent; Quasi Rent.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Interest- concept and Theories of interest; Profit- nature, concept and theories of profit, break-even point analysis.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</w:tbl>
    <w:p w:rsidR="00C767B5" w:rsidRDefault="00C767B5"/>
    <w:p w:rsidR="00C767B5" w:rsidRDefault="00C767B5"/>
    <w:p w:rsidR="00C767B5" w:rsidRDefault="00C767B5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67B5" w:rsidTr="00BE7BA0">
        <w:trPr>
          <w:trHeight w:val="816"/>
        </w:trPr>
        <w:tc>
          <w:tcPr>
            <w:tcW w:w="9576" w:type="dxa"/>
            <w:gridSpan w:val="2"/>
          </w:tcPr>
          <w:p w:rsidR="00C767B5" w:rsidRPr="008E6565" w:rsidRDefault="00C767B5" w:rsidP="00BE7B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Lesson Plan  2021-2022 (EVEN</w:t>
            </w:r>
            <w:r w:rsidRPr="008E6565">
              <w:rPr>
                <w:b/>
                <w:bCs/>
                <w:sz w:val="32"/>
                <w:szCs w:val="32"/>
              </w:rPr>
              <w:t xml:space="preserve"> SEMESTER)</w:t>
            </w:r>
          </w:p>
          <w:p w:rsidR="00C767B5" w:rsidRPr="008E6565" w:rsidRDefault="00C767B5" w:rsidP="00BE7B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(MARCH 2022 to JUNE 2022</w:t>
            </w:r>
            <w:r w:rsidRPr="008E6565">
              <w:rPr>
                <w:b/>
                <w:bCs/>
                <w:sz w:val="32"/>
                <w:szCs w:val="32"/>
              </w:rPr>
              <w:t>)</w:t>
            </w:r>
          </w:p>
          <w:p w:rsidR="00C767B5" w:rsidRDefault="00C767B5" w:rsidP="00BE7BA0">
            <w:r>
              <w:t xml:space="preserve">Sub:- MACRO ECONOMICS  IV SEM                                                     CLASS: B.A.  Second </w:t>
            </w:r>
            <w:r w:rsidRPr="005D5F05">
              <w:t>Year</w:t>
            </w:r>
          </w:p>
          <w:p w:rsidR="00C767B5" w:rsidRDefault="00C767B5" w:rsidP="00BE7BA0">
            <w:r w:rsidRPr="005D5F05">
              <w:t xml:space="preserve">Name:- DR. SUNITA DEVI                                            Department:- </w:t>
            </w:r>
            <w:r>
              <w:t>ECONOMICS</w:t>
            </w:r>
          </w:p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/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/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Money in a Modern Economy Concept of Money in a Modern Economy; Monetary Aggregates; Demand for Money;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Quantity Theory of Money; Liquidity Preference and Rate of Interest;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/>
        </w:tc>
        <w:tc>
          <w:tcPr>
            <w:tcW w:w="4788" w:type="dxa"/>
          </w:tcPr>
          <w:p w:rsidR="00C767B5" w:rsidRDefault="00C767B5" w:rsidP="00BE7BA0"/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Money Supply, Credit Creation and Monetary Policy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IS-LM Analysis, Derivation of IS and LM Functions; IS-LM and Aggregate Demand; Shifts in AD Curve.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Theories of Trade cycles: Samulson and Hicks models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Harrod and Domar growth model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/>
        </w:tc>
        <w:tc>
          <w:tcPr>
            <w:tcW w:w="4788" w:type="dxa"/>
          </w:tcPr>
          <w:p w:rsidR="00C767B5" w:rsidRDefault="00C767B5" w:rsidP="00BE7BA0"/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Gains from International Trade,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Balance of Payments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Market for Foreign Exchange; Determination of Exchange Rates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Nature and Scope of Public Finance, Principle of Maximum Social Advantage</w:t>
            </w:r>
          </w:p>
        </w:tc>
      </w:tr>
      <w:tr w:rsidR="00C767B5" w:rsidTr="00BE7BA0">
        <w:tc>
          <w:tcPr>
            <w:tcW w:w="4788" w:type="dxa"/>
          </w:tcPr>
          <w:p w:rsidR="00C767B5" w:rsidRPr="00FD3C33" w:rsidRDefault="00C767B5" w:rsidP="00BE7BA0">
            <w:pPr>
              <w:rPr>
                <w:b/>
                <w:bCs/>
              </w:rPr>
            </w:pPr>
            <w:r w:rsidRPr="00FD3C33">
              <w:rPr>
                <w:b/>
                <w:bCs/>
              </w:rPr>
              <w:t>JUNE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Effects of Public Expenditure, Impact and Incidence of taxes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Characteristics of a Good Taxation System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</w:tbl>
    <w:p w:rsidR="00C767B5" w:rsidRDefault="00C767B5"/>
    <w:p w:rsidR="00C767B5" w:rsidRDefault="00C767B5"/>
    <w:p w:rsidR="00C767B5" w:rsidRDefault="00C767B5"/>
    <w:p w:rsidR="00C767B5" w:rsidRDefault="00C767B5"/>
    <w:p w:rsidR="00C767B5" w:rsidRDefault="00C767B5"/>
    <w:p w:rsidR="00C767B5" w:rsidRDefault="00C767B5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67B5" w:rsidTr="00BE7BA0">
        <w:trPr>
          <w:trHeight w:val="816"/>
        </w:trPr>
        <w:tc>
          <w:tcPr>
            <w:tcW w:w="9576" w:type="dxa"/>
            <w:gridSpan w:val="2"/>
          </w:tcPr>
          <w:p w:rsidR="00C767B5" w:rsidRPr="008E6565" w:rsidRDefault="00C767B5" w:rsidP="00BE7B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Lesson Plan  2021-2022 (EVEN</w:t>
            </w:r>
            <w:r w:rsidRPr="008E6565">
              <w:rPr>
                <w:b/>
                <w:bCs/>
                <w:sz w:val="32"/>
                <w:szCs w:val="32"/>
              </w:rPr>
              <w:t xml:space="preserve"> SEMESTER)</w:t>
            </w:r>
          </w:p>
          <w:p w:rsidR="00C767B5" w:rsidRPr="008E6565" w:rsidRDefault="00C767B5" w:rsidP="00BE7B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(MARCH 2022 to JUNE 2022</w:t>
            </w:r>
            <w:r w:rsidRPr="008E6565">
              <w:rPr>
                <w:b/>
                <w:bCs/>
                <w:sz w:val="32"/>
                <w:szCs w:val="32"/>
              </w:rPr>
              <w:t>)</w:t>
            </w:r>
          </w:p>
          <w:p w:rsidR="00C767B5" w:rsidRDefault="00C767B5" w:rsidP="00BE7BA0">
            <w:r>
              <w:t xml:space="preserve">Sub:- BUSINESS STATISTICS  II                                                     CLASS: B.COM  Second </w:t>
            </w:r>
            <w:r w:rsidRPr="005D5F05">
              <w:t>Year</w:t>
            </w:r>
          </w:p>
          <w:p w:rsidR="00C767B5" w:rsidRDefault="00C767B5" w:rsidP="00BE7BA0">
            <w:r w:rsidRPr="005D5F05">
              <w:t xml:space="preserve">Name:- DR. SUNITA DEVI                                            Department:- </w:t>
            </w:r>
            <w:r>
              <w:t>ECONOMICS</w:t>
            </w:r>
          </w:p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/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/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Index Numbers:- Meaning, Types and Uses;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Methods of Constructing price and Quantity indices (Simple and Aggregate);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/>
        </w:tc>
        <w:tc>
          <w:tcPr>
            <w:tcW w:w="4788" w:type="dxa"/>
          </w:tcPr>
          <w:p w:rsidR="00C767B5" w:rsidRDefault="00C767B5" w:rsidP="00BE7BA0"/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Tests of adequacy; Chain-base Index numbers, Base shifting, Splicing and Deflating;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Problems in constructing index numbers; Consumer price index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Analysis of Time Series: - Causes of Variations in time series data; Components of a time series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Decomposition- Additive and Multiplicative models; determination of trend. Moving averages method and method of least squares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/>
        </w:tc>
        <w:tc>
          <w:tcPr>
            <w:tcW w:w="4788" w:type="dxa"/>
          </w:tcPr>
          <w:p w:rsidR="00C767B5" w:rsidRDefault="00C767B5" w:rsidP="00BE7BA0"/>
        </w:tc>
      </w:tr>
      <w:tr w:rsidR="00C767B5" w:rsidRPr="008E6565" w:rsidTr="00BE7BA0"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4788" w:type="dxa"/>
          </w:tcPr>
          <w:p w:rsidR="00C767B5" w:rsidRPr="008E6565" w:rsidRDefault="00C767B5" w:rsidP="00BE7BA0">
            <w:pPr>
              <w:rPr>
                <w:b/>
                <w:bCs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Computation of seasonal indices by simple averages, Ratio to Trend, Ratio to moving average and link relative methods.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Theory of Probability: - Probability as a Concept; Approaches to defining probability,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Addition and Multiplication laws of probability;.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r>
              <w:t>Conditional probability, Baye’s Theorem</w:t>
            </w:r>
          </w:p>
        </w:tc>
      </w:tr>
      <w:tr w:rsidR="00C767B5" w:rsidTr="00BE7BA0">
        <w:tc>
          <w:tcPr>
            <w:tcW w:w="4788" w:type="dxa"/>
          </w:tcPr>
          <w:p w:rsidR="00C767B5" w:rsidRPr="00FD3C33" w:rsidRDefault="00C767B5" w:rsidP="00BE7BA0">
            <w:pPr>
              <w:rPr>
                <w:b/>
                <w:bCs/>
              </w:rPr>
            </w:pPr>
            <w:r w:rsidRPr="00FD3C33">
              <w:rPr>
                <w:b/>
                <w:bCs/>
              </w:rPr>
              <w:t>JUNE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1</w:t>
            </w:r>
            <w:r w:rsidRPr="001B03F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Probability Distribution : - Probability distribution as a concept; Binomial,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2</w:t>
            </w:r>
            <w:r w:rsidRPr="001B03F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t>Poisson and Normal Distribution- Their Properties and Parameters.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3</w:t>
            </w:r>
            <w:r w:rsidRPr="001B03F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  <w:tr w:rsidR="00C767B5" w:rsidTr="00BE7BA0">
        <w:tc>
          <w:tcPr>
            <w:tcW w:w="4788" w:type="dxa"/>
          </w:tcPr>
          <w:p w:rsidR="00C767B5" w:rsidRDefault="00C767B5" w:rsidP="00BE7BA0">
            <w:r>
              <w:t>4</w:t>
            </w:r>
            <w:r w:rsidRPr="001B03F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788" w:type="dxa"/>
          </w:tcPr>
          <w:p w:rsidR="00C767B5" w:rsidRDefault="00C767B5" w:rsidP="00BE7B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</w:tr>
    </w:tbl>
    <w:p w:rsidR="00C767B5" w:rsidRDefault="00C767B5"/>
    <w:sectPr w:rsidR="00C767B5" w:rsidSect="00422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AB" w:rsidRDefault="00A01BAB" w:rsidP="005D5F05">
      <w:pPr>
        <w:spacing w:after="0" w:line="240" w:lineRule="auto"/>
      </w:pPr>
      <w:r>
        <w:separator/>
      </w:r>
    </w:p>
  </w:endnote>
  <w:endnote w:type="continuationSeparator" w:id="1">
    <w:p w:rsidR="00A01BAB" w:rsidRDefault="00A01BAB" w:rsidP="005D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AB" w:rsidRDefault="00A01BAB" w:rsidP="005D5F05">
      <w:pPr>
        <w:spacing w:after="0" w:line="240" w:lineRule="auto"/>
      </w:pPr>
      <w:r>
        <w:separator/>
      </w:r>
    </w:p>
  </w:footnote>
  <w:footnote w:type="continuationSeparator" w:id="1">
    <w:p w:rsidR="00A01BAB" w:rsidRDefault="00A01BAB" w:rsidP="005D5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F05"/>
    <w:rsid w:val="00250AC3"/>
    <w:rsid w:val="003E3AE3"/>
    <w:rsid w:val="003F3107"/>
    <w:rsid w:val="00422637"/>
    <w:rsid w:val="00426E8D"/>
    <w:rsid w:val="00450F03"/>
    <w:rsid w:val="00475903"/>
    <w:rsid w:val="004E096D"/>
    <w:rsid w:val="005A69C4"/>
    <w:rsid w:val="005D5F05"/>
    <w:rsid w:val="005E7EE9"/>
    <w:rsid w:val="006007C8"/>
    <w:rsid w:val="00612EBD"/>
    <w:rsid w:val="006159CA"/>
    <w:rsid w:val="00694708"/>
    <w:rsid w:val="006F122B"/>
    <w:rsid w:val="00813FB8"/>
    <w:rsid w:val="008E6565"/>
    <w:rsid w:val="00947417"/>
    <w:rsid w:val="009D1B84"/>
    <w:rsid w:val="00A01BAB"/>
    <w:rsid w:val="00A074E2"/>
    <w:rsid w:val="00A26F89"/>
    <w:rsid w:val="00AB0803"/>
    <w:rsid w:val="00B82F03"/>
    <w:rsid w:val="00BA1999"/>
    <w:rsid w:val="00C767B5"/>
    <w:rsid w:val="00D67DE5"/>
    <w:rsid w:val="00FD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F05"/>
  </w:style>
  <w:style w:type="paragraph" w:styleId="Footer">
    <w:name w:val="footer"/>
    <w:basedOn w:val="Normal"/>
    <w:link w:val="Foot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15</cp:revision>
  <dcterms:created xsi:type="dcterms:W3CDTF">2020-10-14T04:38:00Z</dcterms:created>
  <dcterms:modified xsi:type="dcterms:W3CDTF">2022-05-24T14:31:00Z</dcterms:modified>
</cp:coreProperties>
</file>